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D3" w:rsidRDefault="005824D3" w:rsidP="005824D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4173" cy="9039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880" cy="904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гармоничное развитие личности, воспитание ответственности и профессионального самоопределения в соответствии с индивидуальными способностями обучающихся;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обеспечить повышение уровня общей и специальной физической подготовленности в соответствии с требованиями программ по видам спорта.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Структурные подразделения спортивной школы создаются в виде отделений (отделов) по виду (видам) спорта или этапу подготовки.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73330" w:rsidRPr="00973330" w:rsidRDefault="00973330" w:rsidP="009733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2.Система многолетней спортивной подготовки.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  Спортивные школы организовывают учебно-спортивный процесс в соответствии с научно разработанной системой многолетней спортивной подготовкой, обеспечивающей преемственность   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 средств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методов,  организационных форм подготовки спортсменов всех возрастных групп.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 Организационная структура многолетней спортивной подготовки основывается на реализации этапов подготовки в соответствии с таблицей </w:t>
      </w:r>
    </w:p>
    <w:tbl>
      <w:tblPr>
        <w:tblpPr w:leftFromText="180" w:rightFromText="180" w:vertAnchor="text" w:horzAnchor="page" w:tblpX="1826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835"/>
        <w:gridCol w:w="1418"/>
        <w:gridCol w:w="1984"/>
        <w:gridCol w:w="1276"/>
      </w:tblGrid>
      <w:tr w:rsidR="00973330" w:rsidRPr="00973330" w:rsidTr="00973330">
        <w:trPr>
          <w:cantSplit/>
          <w:trHeight w:val="1134"/>
        </w:trPr>
        <w:tc>
          <w:tcPr>
            <w:tcW w:w="1842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подготовки</w:t>
            </w:r>
          </w:p>
        </w:tc>
        <w:tc>
          <w:tcPr>
            <w:tcW w:w="2835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задача этапа</w:t>
            </w:r>
          </w:p>
        </w:tc>
        <w:tc>
          <w:tcPr>
            <w:tcW w:w="1418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подготовки</w:t>
            </w:r>
          </w:p>
        </w:tc>
        <w:tc>
          <w:tcPr>
            <w:tcW w:w="1984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</w:t>
            </w:r>
            <w:proofErr w:type="spellEnd"/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турно</w:t>
            </w:r>
            <w:proofErr w:type="spellEnd"/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-спортивный клуб по месту жительства или учебы</w:t>
            </w:r>
          </w:p>
        </w:tc>
        <w:tc>
          <w:tcPr>
            <w:tcW w:w="1276" w:type="dxa"/>
            <w:textDirection w:val="btLr"/>
          </w:tcPr>
          <w:p w:rsidR="00973330" w:rsidRPr="00973330" w:rsidRDefault="00973330" w:rsidP="0097333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973330" w:rsidRPr="00973330" w:rsidTr="00973330">
        <w:tc>
          <w:tcPr>
            <w:tcW w:w="1842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Спортивно-оздоровительный</w:t>
            </w:r>
          </w:p>
        </w:tc>
        <w:tc>
          <w:tcPr>
            <w:tcW w:w="2835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двигательных возможностей и компенсация дефицита двигательной активности</w:t>
            </w:r>
          </w:p>
        </w:tc>
        <w:tc>
          <w:tcPr>
            <w:tcW w:w="1418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984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73330" w:rsidRPr="00973330" w:rsidTr="00973330">
        <w:tc>
          <w:tcPr>
            <w:tcW w:w="1842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Начальной подготовки</w:t>
            </w:r>
          </w:p>
        </w:tc>
        <w:tc>
          <w:tcPr>
            <w:tcW w:w="2835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 подготовка и определение избранного вида спорта для дальнейшей специализации</w:t>
            </w:r>
          </w:p>
        </w:tc>
        <w:tc>
          <w:tcPr>
            <w:tcW w:w="1418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1984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73330" w:rsidRPr="00973330" w:rsidTr="00973330">
        <w:tc>
          <w:tcPr>
            <w:tcW w:w="1842" w:type="dxa"/>
            <w:tcBorders>
              <w:top w:val="nil"/>
            </w:tcBorders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 тренировочный</w:t>
            </w:r>
          </w:p>
        </w:tc>
        <w:tc>
          <w:tcPr>
            <w:tcW w:w="2835" w:type="dxa"/>
            <w:tcBorders>
              <w:top w:val="nil"/>
            </w:tcBorders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и углубленная тренировка в избранном виде спорта</w:t>
            </w:r>
          </w:p>
        </w:tc>
        <w:tc>
          <w:tcPr>
            <w:tcW w:w="1418" w:type="dxa"/>
            <w:tcBorders>
              <w:top w:val="nil"/>
            </w:tcBorders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984" w:type="dxa"/>
            <w:tcBorders>
              <w:top w:val="nil"/>
            </w:tcBorders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73330" w:rsidRPr="00973330" w:rsidTr="00973330">
        <w:tc>
          <w:tcPr>
            <w:tcW w:w="1842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Спортивного </w:t>
            </w:r>
            <w:proofErr w:type="spellStart"/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совершенст-</w:t>
            </w: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вования</w:t>
            </w:r>
            <w:proofErr w:type="spellEnd"/>
          </w:p>
        </w:tc>
        <w:tc>
          <w:tcPr>
            <w:tcW w:w="2835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Совершенствование спортивного </w:t>
            </w: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мастерства</w:t>
            </w:r>
          </w:p>
        </w:tc>
        <w:tc>
          <w:tcPr>
            <w:tcW w:w="1418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3 лет </w:t>
            </w:r>
          </w:p>
        </w:tc>
        <w:tc>
          <w:tcPr>
            <w:tcW w:w="1984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276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973330" w:rsidRPr="00973330" w:rsidTr="00973330">
        <w:tc>
          <w:tcPr>
            <w:tcW w:w="1842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Высшего спортивного мастерства</w:t>
            </w:r>
          </w:p>
        </w:tc>
        <w:tc>
          <w:tcPr>
            <w:tcW w:w="2835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индивидуальных возможностей</w:t>
            </w:r>
          </w:p>
        </w:tc>
        <w:tc>
          <w:tcPr>
            <w:tcW w:w="1418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и более (с учетом  возрастного ценза)</w:t>
            </w:r>
          </w:p>
        </w:tc>
        <w:tc>
          <w:tcPr>
            <w:tcW w:w="1984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276" w:type="dxa"/>
          </w:tcPr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330" w:rsidRPr="00973330" w:rsidRDefault="00973330" w:rsidP="0097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</w:tbl>
    <w:p w:rsidR="00973330" w:rsidRPr="00973330" w:rsidRDefault="00973330" w:rsidP="009733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Условные обозначения: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«+»</w:t>
      </w:r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основные этапы подготовки 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«*» - </w:t>
      </w:r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условий и возможностей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«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Pr="00973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 открываются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этапов многолетней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портивной подготовки СШОР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систему спортивного отбора, включающую в себя:  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тестирование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б)  сдача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нормативов с целью комплектования учебных групп;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просмотр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отбор перспективных юных спортсменов на учебно-тренировочных сборах и соревнованиях.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и корректировки учреждениями своей деятельности используются следующие критерии: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спортивно-оздоровительном этапе:</w:t>
      </w:r>
    </w:p>
    <w:p w:rsidR="00973330" w:rsidRPr="00973330" w:rsidRDefault="00973330" w:rsidP="0097333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стабильное развитие общей физической подготовки обучающихся наряду с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  технических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 избранном виде спорта;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знаний в области гигиены и первой медицинской помощи, а также овладение теоретическими основами физической культуры и навыков самоконтроля.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этапе начальной подготовки: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стабильность состава обучающихся.  Уровень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потенциальных возможностей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избранном виде спорта;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  роста индивидуальных показателей физической подготовленности обучающихся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основ техники в избранном виде спорта.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</w:t>
      </w:r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учебно-тренировочном этапе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 уровень физической подготовленности обучающихся;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роста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 специальной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 и  технико-тактической подготовленности обучающихся в соответствии с индивидуальными особенностями; 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-   уровень освоения объемов учебно-тренировочных нагрузок, предусмотренных программой спортивной подготовки по избранному виду спорта;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выполнение нормативов массовых спортивных разрядов.   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  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этапе спортивного совершенствования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уровень общего и </w:t>
      </w: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физического развития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функционального состояния организма обучающихся;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-   динамика спортивных достижений, результаты выступлений в официальных региональных и всероссийских соревнованиях;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воспитанников спортивной школы в училища олимпийского резерва и школы высшего спортивного мастерства.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  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этапе высшего спортивного мастерства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успешных результатов выступления во всероссийских и международных соревнованиях;</w:t>
      </w:r>
    </w:p>
    <w:p w:rsidR="00973330" w:rsidRPr="00973330" w:rsidRDefault="00973330" w:rsidP="00973330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 результатов</w:t>
      </w:r>
      <w:proofErr w:type="gramEnd"/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сборных команд России.</w:t>
      </w:r>
    </w:p>
    <w:p w:rsidR="00973330" w:rsidRPr="00973330" w:rsidRDefault="00973330" w:rsidP="009733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зачисления в спортивную школу, комплектование учебных групп и порядок перевода учащихся на каждый последующий год обучения.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3.1. Занятия в спортивной школе проводятся по спортивным программам, разрабатываемых и утверждаемых учреждением на основе федеральных стандартов по видам спорта, допущенных (утвержденных) Федеральным органом управления в сфере физической культуры и спорта (далее – спортивные программы программы).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возраст зачисления детей в спортивную школу по видам спорта определяется в соответствии федеральным стандартам спортивной подготовки по видам спорта:</w:t>
      </w:r>
    </w:p>
    <w:p w:rsidR="00973330" w:rsidRPr="00973330" w:rsidRDefault="00973330" w:rsidP="00973330">
      <w:pPr>
        <w:keepNext/>
        <w:keepLines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спортивная борьба</w:t>
      </w:r>
    </w:p>
    <w:tbl>
      <w:tblPr>
        <w:tblW w:w="970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5"/>
        <w:gridCol w:w="2334"/>
      </w:tblGrid>
      <w:tr w:rsidR="00973330" w:rsidRPr="00973330" w:rsidTr="00973330">
        <w:tc>
          <w:tcPr>
            <w:tcW w:w="326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126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 этапов (в годах)</w:t>
            </w:r>
          </w:p>
        </w:tc>
        <w:tc>
          <w:tcPr>
            <w:tcW w:w="1985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 возраст для зачисления в группы (лет)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ind w:left="1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973330" w:rsidRPr="00973330" w:rsidTr="00973330">
        <w:tc>
          <w:tcPr>
            <w:tcW w:w="326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26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12 - 15</w:t>
            </w:r>
          </w:p>
        </w:tc>
      </w:tr>
      <w:tr w:rsidR="00973330" w:rsidRPr="00973330" w:rsidTr="00973330">
        <w:tc>
          <w:tcPr>
            <w:tcW w:w="326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126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</w:t>
            </w:r>
          </w:p>
        </w:tc>
      </w:tr>
      <w:tr w:rsidR="00973330" w:rsidRPr="00973330" w:rsidTr="00973330">
        <w:tc>
          <w:tcPr>
            <w:tcW w:w="326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126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4 - 7</w:t>
            </w:r>
          </w:p>
        </w:tc>
      </w:tr>
      <w:tr w:rsidR="00973330" w:rsidRPr="00973330" w:rsidTr="00973330">
        <w:tc>
          <w:tcPr>
            <w:tcW w:w="326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</w:t>
            </w: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мастерства</w:t>
            </w:r>
          </w:p>
        </w:tc>
        <w:tc>
          <w:tcPr>
            <w:tcW w:w="2126" w:type="dxa"/>
            <w:hideMark/>
          </w:tcPr>
          <w:p w:rsidR="00973330" w:rsidRPr="00973330" w:rsidRDefault="00973330" w:rsidP="00973330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ограничений</w:t>
            </w:r>
          </w:p>
        </w:tc>
        <w:tc>
          <w:tcPr>
            <w:tcW w:w="1985" w:type="dxa"/>
            <w:hideMark/>
          </w:tcPr>
          <w:p w:rsidR="00973330" w:rsidRPr="00973330" w:rsidRDefault="00973330" w:rsidP="00973330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</w:tc>
      </w:tr>
    </w:tbl>
    <w:p w:rsidR="00973330" w:rsidRPr="00973330" w:rsidRDefault="00973330" w:rsidP="00973330">
      <w:pPr>
        <w:keepNext/>
        <w:keepLines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«бокс»</w:t>
      </w:r>
    </w:p>
    <w:tbl>
      <w:tblPr>
        <w:tblW w:w="9302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1701"/>
        <w:gridCol w:w="1789"/>
      </w:tblGrid>
      <w:tr w:rsidR="00973330" w:rsidRPr="00973330" w:rsidTr="00973330">
        <w:tc>
          <w:tcPr>
            <w:tcW w:w="3402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41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70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973330" w:rsidRPr="00973330" w:rsidTr="00973330">
        <w:tc>
          <w:tcPr>
            <w:tcW w:w="3402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41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</w:tc>
      </w:tr>
      <w:tr w:rsidR="00973330" w:rsidRPr="00973330" w:rsidTr="00973330">
        <w:tc>
          <w:tcPr>
            <w:tcW w:w="3402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41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</w:p>
        </w:tc>
      </w:tr>
      <w:tr w:rsidR="00973330" w:rsidRPr="00973330" w:rsidTr="00973330">
        <w:tc>
          <w:tcPr>
            <w:tcW w:w="3402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70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</w:t>
            </w:r>
          </w:p>
        </w:tc>
      </w:tr>
      <w:tr w:rsidR="00973330" w:rsidRPr="00973330" w:rsidTr="00973330">
        <w:tc>
          <w:tcPr>
            <w:tcW w:w="3402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241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701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</w:tbl>
    <w:p w:rsidR="00973330" w:rsidRPr="00973330" w:rsidRDefault="00973330" w:rsidP="00973330">
      <w:pPr>
        <w:keepNext/>
        <w:keepLines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 спорта "каратэ"</w:t>
      </w:r>
    </w:p>
    <w:tbl>
      <w:tblPr>
        <w:tblW w:w="962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2403"/>
        <w:gridCol w:w="1686"/>
        <w:gridCol w:w="2442"/>
      </w:tblGrid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973330" w:rsidRPr="00973330" w:rsidTr="00973330">
        <w:tc>
          <w:tcPr>
            <w:tcW w:w="8704" w:type="dxa"/>
            <w:gridSpan w:val="4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дисциплин: ката, ката - группа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8704" w:type="dxa"/>
            <w:gridSpan w:val="4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дисциплин: весовая категория, командные соревнования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</w:t>
            </w: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ограничений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высшего спортивного мастерства</w:t>
            </w:r>
          </w:p>
        </w:tc>
        <w:tc>
          <w:tcPr>
            <w:tcW w:w="2460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843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3330" w:rsidRPr="00973330" w:rsidRDefault="00973330" w:rsidP="00973330">
      <w:pPr>
        <w:keepNext/>
        <w:keepLines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"футбол"</w:t>
      </w:r>
    </w:p>
    <w:tbl>
      <w:tblPr>
        <w:tblW w:w="921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2318"/>
        <w:gridCol w:w="1914"/>
        <w:gridCol w:w="1488"/>
      </w:tblGrid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31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148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31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12 - 14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31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12 - 14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31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2 - 6</w:t>
            </w:r>
          </w:p>
        </w:tc>
      </w:tr>
      <w:tr w:rsidR="00973330" w:rsidRPr="00973330" w:rsidTr="00973330">
        <w:tc>
          <w:tcPr>
            <w:tcW w:w="3494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231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8" w:type="dxa"/>
            <w:hideMark/>
          </w:tcPr>
          <w:p w:rsidR="00973330" w:rsidRPr="00973330" w:rsidRDefault="00973330" w:rsidP="00973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</w:tr>
    </w:tbl>
    <w:p w:rsidR="00973330" w:rsidRPr="00973330" w:rsidRDefault="00973330" w:rsidP="0097333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 соблюдении организационно – методических и медицинских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школа олимпийского резерва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 набор детей раннего возраста (4 – 6 лет). Условиями данного набора является: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наличие письменного заявления одного из родителей (законного представителя) ребенка;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наличие учебной программы, в которой изложена методика физического воспитания детей раннего возраста;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сохранение спортивной школой набора детей в группы начальной подготовки в возрастном диапазоне, рекомендованном учебной программой;</w:t>
      </w:r>
    </w:p>
    <w:p w:rsidR="00973330" w:rsidRPr="00973330" w:rsidRDefault="00973330" w:rsidP="009733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наличие у тренера – преподавателя, привлеченного к работе с детьми раннего возраста квалификационной категории или специальных курсов повышения квалификации.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зачисления обучающихся в группы спортивной подготовки, перевод из</w: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одной группы в другую определяется непосредственно учреждением и оформляется приказом</w:t>
      </w: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директора спортивной школы.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3.4. Спортивно-оздоровительные группы формируются как из вновь зачисляемых в </w:t>
      </w:r>
      <w:r w:rsidRPr="00973330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спортивную школу обучающихся, так и из обучающихся, не имеющих по каким-либо </w:t>
      </w: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причинам возможности продолжать занятия на других этапах подготовки, но желающих </w:t>
      </w:r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заниматься избранным видом спорта.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       3.5.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   невозможности   зачисления   в   группы   начальной   подготовки   всех </w:t>
      </w:r>
      <w:r w:rsidRPr="0097333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желающих отбор производится по результатам </w:t>
      </w:r>
      <w:proofErr w:type="gramStart"/>
      <w:r w:rsidRPr="0097333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сдачи  контрольных</w:t>
      </w:r>
      <w:proofErr w:type="gramEnd"/>
      <w:r w:rsidRPr="0097333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нормативов.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На   учебно-тренировочный   этап зачисляются   только </w:t>
      </w:r>
      <w:r w:rsidRPr="00973330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практически здоровые обучающиеся, прошедшие необходимую подготовку на этапе </w: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начальной подготовки не менее одного года, при условии выполнения ими контрольных нормативов по общей и</w:t>
      </w:r>
      <w:r w:rsidRPr="00973330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специальной физической подготовке, установленных спортивными программами</w:t>
      </w:r>
      <w:r w:rsidRPr="009733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3.7.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   этап    спортивного    совершенствования     зачисляются </w:t>
      </w:r>
      <w:r w:rsidRPr="009733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спортсмены, выполнившие норматив     спортивного разряда не </w:t>
      </w:r>
      <w:proofErr w:type="gramStart"/>
      <w:r w:rsidRPr="009733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ниже  кандидата</w:t>
      </w:r>
      <w:proofErr w:type="gramEnd"/>
      <w:r w:rsidRPr="009733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в </w:t>
      </w:r>
      <w:r w:rsidRPr="00973330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мастера спорта России, а по игровым видам спорта - не ниже первого юношеского </w:t>
      </w:r>
      <w:r w:rsidRPr="00973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разряда.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3.8. На этап высшего, спортивного мастерства зачисляются перспективные </w:t>
      </w:r>
      <w:r w:rsidRPr="0097333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спортсмены, вошедшие в основной или резервный состав сборной команды субъекта </w:t>
      </w:r>
      <w:r w:rsidRPr="009733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Российской Федерации   и показывающие стабильные высокие результаты (на уровне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мастера спорта России).</w:t>
      </w:r>
      <w:r w:rsidRPr="0097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возраст обучающегося на этом этапе согласовывается с учредителем</w:t>
      </w:r>
      <w:r w:rsidRPr="009733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, если спортсмен продолжает выступать за данную спортивную школу </w:t>
      </w:r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условиях письменного договора.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    3.9.</w:t>
      </w:r>
      <w:r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При формировании групп спортивной подготовки на этапах спортивного </w:t>
      </w:r>
      <w:r w:rsidRPr="009733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совершенствования и высшего, спортивного мастерства </w:t>
      </w:r>
      <w:r w:rsidRPr="009733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списки обучающихся (спортсменов)</w:t>
      </w:r>
      <w:r w:rsidRPr="009733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согласовываются</w:t>
      </w:r>
      <w:r w:rsidRPr="009733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 учредителем.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</w:t>
      </w:r>
      <w:r w:rsidR="005824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6" style="position:absolute;left:0;text-align:left;z-index:251661312;mso-position-horizontal-relative:margin;mso-position-vertical-relative:text" from="-97.2pt,53.4pt" to="-97.2pt,98.05pt" o:allowincell="f" strokeweight=".95pt">
            <w10:wrap anchorx="margin"/>
          </v:line>
        </w:pic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3.10. Наполняемость учебных групп и объем учебно-тренировочной нагрузки определяется с учетом техники безопасности в соответствии с спортивной программой. 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3.11.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  </w:t>
      </w:r>
      <w:proofErr w:type="gramStart"/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объединении  в</w:t>
      </w:r>
      <w:proofErr w:type="gramEnd"/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одну   группу  обучающихся  разных   по   возрасту   и </w:t>
      </w: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спортивной   подготовленности  рекомендуется  не  превышать  разницу  в   уровне   их </w:t>
      </w:r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спортивного мастерства свыше двух спортивных разрядов.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3.12.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Перевод обучающихся (в </w:t>
      </w:r>
      <w:proofErr w:type="spellStart"/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т.ч</w:t>
      </w:r>
      <w:proofErr w:type="spellEnd"/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досрочно) в группу следующего года обучения 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этапа спортивной подготовки проводится решением тренерского совета на основании стажа занятий, выполнения контрольных нормативов общей и </w:t>
      </w:r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специальной   физической   </w:t>
      </w:r>
      <w:proofErr w:type="gramStart"/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подготовки,   </w:t>
      </w:r>
      <w:proofErr w:type="gramEnd"/>
      <w:r w:rsidRPr="00973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   также   заключения   врача   (медицинской </w:t>
      </w:r>
      <w:r w:rsidRPr="00973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комиссии). </w:t>
      </w:r>
      <w:r w:rsidRPr="009733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Спортсменам, не выполнившим предъявляемые требования, </w:t>
      </w:r>
      <w:r w:rsidRPr="009733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предоставляется возможность продолжить обучение повторно на том же этапе или в спортивно-оздоровительных группах.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973330" w:rsidRPr="00973330" w:rsidRDefault="00973330" w:rsidP="00973330">
      <w:pPr>
        <w:widowControl w:val="0"/>
        <w:shd w:val="clear" w:color="auto" w:fill="FFFFFF"/>
        <w:spacing w:after="0" w:line="278" w:lineRule="exact"/>
        <w:ind w:left="91" w:right="811" w:firstLine="5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1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552"/>
      </w:tblGrid>
      <w:tr w:rsidR="00973330" w:rsidRPr="00973330" w:rsidTr="00973330"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-108"/>
              <w:jc w:val="center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Этапы подготовки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-108"/>
              <w:jc w:val="center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Период обучения (лет)</w:t>
            </w:r>
          </w:p>
        </w:tc>
        <w:tc>
          <w:tcPr>
            <w:tcW w:w="2268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-108"/>
              <w:jc w:val="center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Минимальная наполняемость групп (чел)</w:t>
            </w:r>
          </w:p>
        </w:tc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-108"/>
              <w:jc w:val="center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Максимальный объем </w:t>
            </w:r>
            <w:proofErr w:type="spellStart"/>
            <w:r w:rsidRPr="00973330">
              <w:rPr>
                <w:snapToGrid w:val="0"/>
                <w:sz w:val="28"/>
                <w:szCs w:val="28"/>
              </w:rPr>
              <w:t>уч.тр</w:t>
            </w:r>
            <w:proofErr w:type="spellEnd"/>
            <w:r w:rsidRPr="00973330">
              <w:rPr>
                <w:snapToGrid w:val="0"/>
                <w:sz w:val="28"/>
                <w:szCs w:val="28"/>
              </w:rPr>
              <w:t>. работы (час/неделю)</w:t>
            </w:r>
          </w:p>
        </w:tc>
      </w:tr>
      <w:tr w:rsidR="00973330" w:rsidRPr="00973330" w:rsidTr="00973330">
        <w:trPr>
          <w:trHeight w:val="332"/>
        </w:trPr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right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1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right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right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right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4</w:t>
            </w:r>
          </w:p>
        </w:tc>
      </w:tr>
      <w:tr w:rsidR="00973330" w:rsidRPr="00973330" w:rsidTr="00973330"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tabs>
                <w:tab w:val="left" w:pos="1735"/>
              </w:tabs>
              <w:spacing w:after="0" w:line="278" w:lineRule="exact"/>
              <w:ind w:right="-108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Спортивно-</w:t>
            </w:r>
            <w:proofErr w:type="spellStart"/>
            <w:r w:rsidRPr="00973330">
              <w:rPr>
                <w:snapToGrid w:val="0"/>
                <w:sz w:val="28"/>
                <w:szCs w:val="28"/>
              </w:rPr>
              <w:lastRenderedPageBreak/>
              <w:t>оздоровитель</w:t>
            </w:r>
            <w:proofErr w:type="spellEnd"/>
            <w:r w:rsidRPr="00973330">
              <w:rPr>
                <w:snapToGrid w:val="0"/>
                <w:sz w:val="28"/>
                <w:szCs w:val="28"/>
              </w:rPr>
              <w:t>-</w:t>
            </w:r>
            <w:proofErr w:type="spellStart"/>
            <w:r w:rsidRPr="00973330">
              <w:rPr>
                <w:snapToGrid w:val="0"/>
                <w:sz w:val="28"/>
                <w:szCs w:val="28"/>
              </w:rPr>
              <w:t>ный</w:t>
            </w:r>
            <w:proofErr w:type="spellEnd"/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lastRenderedPageBreak/>
              <w:t xml:space="preserve">Весь </w:t>
            </w:r>
            <w:r w:rsidRPr="00973330">
              <w:rPr>
                <w:snapToGrid w:val="0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2268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lastRenderedPageBreak/>
              <w:t xml:space="preserve">          15</w:t>
            </w:r>
          </w:p>
        </w:tc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           6</w:t>
            </w:r>
          </w:p>
        </w:tc>
      </w:tr>
      <w:tr w:rsidR="00973330" w:rsidRPr="00973330" w:rsidTr="00973330"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-108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lastRenderedPageBreak/>
              <w:t>Начальной подготовки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До года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</w:p>
          <w:p w:rsidR="00973330" w:rsidRPr="00973330" w:rsidRDefault="00973330" w:rsidP="00973330">
            <w:pPr>
              <w:widowControl w:val="0"/>
              <w:tabs>
                <w:tab w:val="left" w:pos="1593"/>
                <w:tab w:val="left" w:pos="1769"/>
              </w:tabs>
              <w:spacing w:after="0" w:line="278" w:lineRule="exact"/>
              <w:ind w:right="176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>Свыше года</w:t>
            </w:r>
          </w:p>
        </w:tc>
        <w:tc>
          <w:tcPr>
            <w:tcW w:w="2268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         15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         14</w:t>
            </w:r>
          </w:p>
        </w:tc>
        <w:tc>
          <w:tcPr>
            <w:tcW w:w="2552" w:type="dxa"/>
          </w:tcPr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           6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</w:t>
            </w:r>
          </w:p>
          <w:p w:rsidR="00973330" w:rsidRPr="00973330" w:rsidRDefault="00973330" w:rsidP="00973330">
            <w:pPr>
              <w:widowControl w:val="0"/>
              <w:spacing w:after="0" w:line="278" w:lineRule="exact"/>
              <w:ind w:right="811"/>
              <w:jc w:val="both"/>
              <w:rPr>
                <w:snapToGrid w:val="0"/>
                <w:sz w:val="28"/>
                <w:szCs w:val="28"/>
              </w:rPr>
            </w:pPr>
            <w:r w:rsidRPr="00973330">
              <w:rPr>
                <w:snapToGrid w:val="0"/>
                <w:sz w:val="28"/>
                <w:szCs w:val="28"/>
              </w:rPr>
              <w:t xml:space="preserve">            9</w:t>
            </w:r>
          </w:p>
        </w:tc>
      </w:tr>
    </w:tbl>
    <w:p w:rsidR="00973330" w:rsidRPr="00973330" w:rsidRDefault="00973330" w:rsidP="00973330">
      <w:pPr>
        <w:widowControl w:val="0"/>
        <w:shd w:val="clear" w:color="auto" w:fill="FFFFFF"/>
        <w:spacing w:after="0" w:line="278" w:lineRule="exact"/>
        <w:ind w:left="91" w:right="811" w:firstLine="5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73330" w:rsidRPr="00973330" w:rsidRDefault="00973330" w:rsidP="00973330">
      <w:pPr>
        <w:widowControl w:val="0"/>
        <w:shd w:val="clear" w:color="auto" w:fill="FFFFFF"/>
        <w:spacing w:after="0" w:line="278" w:lineRule="exact"/>
        <w:ind w:left="91" w:right="811" w:firstLine="5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4. Организация учебно-тренировочного процесса: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4.1.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Спортивная школа олимпийского резерва</w:t>
      </w:r>
      <w:r w:rsidRPr="009733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организует работу с спортсменами в течение календарного года. Начало учебного года начинается 1 сентября.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4.2. </w:t>
      </w:r>
      <w:r w:rsidRPr="0097333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Учебно-тренировочные занятия в отделениях по видам спорта спортивной школы проводятся в соответствии с годовым учебным планом.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4.3.</w:t>
      </w:r>
      <w:r w:rsidRPr="0097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333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Основными формами учебно-тренировочного процесса являются: групповые, </w:t>
      </w:r>
      <w:r w:rsidRPr="0097333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учебно-тренировочные и теоретические занятия, работа по индивидуальным планам, </w:t>
      </w:r>
      <w:r w:rsidRPr="009733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медико-восстановительные   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мероприятия,   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тестирование    и    медицинский    контроль, </w:t>
      </w:r>
      <w:r w:rsidRPr="009733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участие    в    соревнованиях,    матчевых    встречах,    учебно-тренировочных    сборах, </w:t>
      </w:r>
      <w:r w:rsidRPr="00973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инструкторская и судейская практика. </w:t>
      </w:r>
      <w:r w:rsidRPr="009733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Обязательность работы по индивидуальным планам устанавливается </w:t>
      </w:r>
      <w:r w:rsidRPr="00973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 этапах спортивного совершенствования и высшего спортивного мастерства.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4.4.</w:t>
      </w:r>
      <w:r w:rsidRPr="0097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333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Расписание занятий (тренировок) составляется администрацией спортивной </w:t>
      </w:r>
      <w:r w:rsidRPr="009733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школы    по    представлению    тренера в    целях    установления   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более  благоприятного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режима     тренировок,    отдыха    спортсменов,     обучения     их     в </w:t>
      </w:r>
      <w:r w:rsidRPr="009733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общеобразовательных и других учреждениях с учетом возрастных особенностей детей и установленных санитарно-гигиенических норм. Содержание       учебно-тренировочных       занятий       должно      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соответствовать </w:t>
      </w:r>
      <w:r w:rsidRPr="009733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утвержденным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спортивным программам.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4.5.</w:t>
      </w:r>
      <w:r w:rsidRPr="0097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 видам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 спорта, включенных в первую группу,  для проведения занятий  в  учебно-тренировочных </w:t>
      </w:r>
      <w:r w:rsidRPr="009733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группах, группах спортивного совершенствования и высшего спортивного мастерства, </w:t>
      </w:r>
      <w:r w:rsidRPr="00973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кроме</w:t>
      </w:r>
      <w:r w:rsidRPr="00973330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Pr="00973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основного тренера могут привлекаться </w:t>
      </w:r>
      <w:r w:rsidRPr="009733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тренеры и другие специалисты по смежным видам спорта (акробатике, хореографии и др.) при условии одновременной работы со спортсменами. Оплата их труда не должна суммарно превышать половины от размера норматива оплаты труда, предусмотренного для основного тренера.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4.6. Продолжительность одного занятия в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группах  спортивно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-оздоровительной направленности и начальной подготовки не должна превышать двух академических часов, в учебно-тренировочных группах – трех академических часов, при менее чем четырехразовых тренировочных занятий в неделю, в группах, где нагрузка составляет 20 часов и более в неделю – четырех академических часов, а при двухразовых занятиях в день – трех академических часов.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</w:t>
      </w:r>
    </w:p>
    <w:p w:rsidR="00973330" w:rsidRPr="00973330" w:rsidRDefault="00973330" w:rsidP="0097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lastRenderedPageBreak/>
        <w:t>5. Медицинское обслуживание и контроль</w:t>
      </w:r>
    </w:p>
    <w:p w:rsidR="00973330" w:rsidRPr="00973330" w:rsidRDefault="00973330" w:rsidP="00973330">
      <w:pPr>
        <w:widowControl w:val="0"/>
        <w:shd w:val="clear" w:color="auto" w:fill="FFFFFF"/>
        <w:tabs>
          <w:tab w:val="left" w:pos="1958"/>
        </w:tabs>
        <w:spacing w:after="0" w:line="278" w:lineRule="exact"/>
        <w:jc w:val="both"/>
        <w:rPr>
          <w:rFonts w:ascii="Times New Roman" w:eastAsia="Times New Roman" w:hAnsi="Times New Roman" w:cs="Times New Roman"/>
          <w:snapToGrid w:val="0"/>
          <w:color w:val="000000"/>
          <w:spacing w:val="-6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napToGrid w:val="0"/>
          <w:color w:val="000000"/>
          <w:spacing w:val="-6"/>
          <w:sz w:val="28"/>
          <w:szCs w:val="28"/>
          <w:lang w:eastAsia="ru-RU"/>
        </w:rPr>
        <w:t xml:space="preserve">       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5.1. Медицинское    обеспечение   спортсменов   осуществляется   спортивной школой     в   соответствии   с   Приказом  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Министерства  здравоохранения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Российской Федерации    от   20.08.2001    г.   №    337 </w:t>
      </w: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«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   мерах    по   дальнейшему   развитию    и совершенствованию   спортивной   медицины   и   лечебной    физкультуры»   и   других нормативных    актов,    принимаемых    федеральным    органом    управления    в    сфере здравоохранения.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5.2.В целях предупреждения нарушения здоровья у обучающихся спортивных школ следует предусматривать: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а)   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диспансерное обследование не менее двух раз в год;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б) дополнительные     медицинские     осмотры     перед     участием      в соревнованиях после болезни или травмы;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proofErr w:type="gramStart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в)   </w:t>
      </w:r>
      <w:proofErr w:type="gramEnd"/>
      <w:r w:rsidRPr="009733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контроль за использованием обучающимися    фармакологических средств.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       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 xml:space="preserve"> 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>6. Учебно-спортивная база, штаты и финансирование</w:t>
      </w:r>
    </w:p>
    <w:p w:rsidR="00973330" w:rsidRPr="00973330" w:rsidRDefault="00973330" w:rsidP="00973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>6.1.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ab/>
        <w:t>Спортивные школы при определении перечня оборудования, инвентаря, спортивной формы и обуви в объеме, необходимом для качественного проведения     учебно-спортивной  работы  руководствуются     «Табелем  оснащения</w:t>
      </w:r>
      <w:r w:rsidRPr="00973330">
        <w:rPr>
          <w:rFonts w:ascii="Times New Roman" w:eastAsia="Times New Roman" w:hAnsi="Times New Roman" w:cs="Times New Roman"/>
          <w:bCs/>
          <w:i/>
          <w:color w:val="000000"/>
          <w:spacing w:val="11"/>
          <w:sz w:val="28"/>
          <w:szCs w:val="28"/>
          <w:lang w:eastAsia="ru-RU"/>
        </w:rPr>
        <w:t xml:space="preserve">       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>спортивных    сооружений    массового    пользования    спортивным    оборудованием    и      инвентарем»  (приказ Госкомспорта России от 26 мая 2003  г. № 345) и «Табелем</w:t>
      </w:r>
      <w:r w:rsidRPr="00973330">
        <w:rPr>
          <w:rFonts w:ascii="Times New Roman" w:eastAsia="Times New Roman" w:hAnsi="Times New Roman" w:cs="Times New Roman"/>
          <w:bCs/>
          <w:i/>
          <w:color w:val="000000"/>
          <w:spacing w:val="11"/>
          <w:sz w:val="28"/>
          <w:szCs w:val="28"/>
          <w:lang w:eastAsia="ru-RU"/>
        </w:rPr>
        <w:t xml:space="preserve">   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обеспечения     спортивной     одеждой,     обувью     и     инвентарем     индивидуального     пользования» (приказ Госкомспорта России от 03 марта </w:t>
      </w:r>
      <w:smartTag w:uri="urn:schemas-microsoft-com:office:smarttags" w:element="metricconverter">
        <w:smartTagPr>
          <w:attr w:name="ProductID" w:val="2004 г"/>
        </w:smartTagPr>
        <w:r w:rsidRPr="00973330">
          <w:rPr>
            <w:rFonts w:ascii="Times New Roman" w:eastAsia="Times New Roman" w:hAnsi="Times New Roman" w:cs="Times New Roman"/>
            <w:bCs/>
            <w:color w:val="000000"/>
            <w:spacing w:val="11"/>
            <w:sz w:val="28"/>
            <w:szCs w:val="28"/>
            <w:lang w:eastAsia="ru-RU"/>
          </w:rPr>
          <w:t>2004 г</w:t>
        </w:r>
      </w:smartTag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>. № 190/л).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        6.2.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ab/>
        <w:t xml:space="preserve">В случае отсутствия собственных спортивных сооружений и оборудования в смете доходов и расходов спортивной школы должны быть предусмотрены расходы на арендную </w:t>
      </w:r>
      <w:proofErr w:type="gramStart"/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>плату  в</w:t>
      </w:r>
      <w:proofErr w:type="gramEnd"/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 размере согласно заключенным договорам.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         6.3.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ab/>
        <w:t>С учетом специфики работы и в целях эффективного обеспечения учебно-тренировочного   процесса   спортивные   школы   могут   иметь    автотранспорт, в том числе специализированный.</w:t>
      </w: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 xml:space="preserve">         6.4.</w:t>
      </w:r>
      <w:r w:rsidRPr="00973330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eastAsia="ru-RU"/>
        </w:rPr>
        <w:tab/>
        <w:t>Штатное   расписание   спортивной   школы   утверждается   директором.</w:t>
      </w:r>
    </w:p>
    <w:p w:rsidR="00973330" w:rsidRPr="00973330" w:rsidRDefault="00973330" w:rsidP="0097333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pacing w:val="12"/>
          <w:sz w:val="28"/>
          <w:szCs w:val="28"/>
          <w:lang w:eastAsia="ru-RU"/>
        </w:rPr>
      </w:pPr>
    </w:p>
    <w:p w:rsidR="00973330" w:rsidRPr="00973330" w:rsidRDefault="00973330" w:rsidP="0097333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12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napToGrid w:val="0"/>
          <w:color w:val="000000"/>
          <w:spacing w:val="12"/>
          <w:sz w:val="28"/>
          <w:szCs w:val="28"/>
          <w:lang w:eastAsia="ru-RU"/>
        </w:rPr>
        <w:t>Примерный перечень должностей спортивной школы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536"/>
      </w:tblGrid>
      <w:tr w:rsidR="00973330" w:rsidRPr="00973330" w:rsidTr="00973330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(специальность, профессия)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Рекомендуемое количество ставок</w:t>
            </w: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</w:t>
            </w: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управленческий состав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директора (при расчете количества ставок на </w:t>
            </w: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руководителя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Кассир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закупкам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Административно-хозяйственный отдел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кадрового и правового обеспечения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спортивной подготовки &lt;*&gt;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(отделение создается 1 на 6 и более групп по видам спорта)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тарификацией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тренер (при наличии в подчинении не менее двух ставок </w:t>
            </w: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тренеров)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на отделение</w:t>
            </w:r>
          </w:p>
        </w:tc>
      </w:tr>
      <w:tr w:rsidR="00973330" w:rsidRPr="00973330" w:rsidTr="00973330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методического обеспечения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на 1 и более отделений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Инструктор-методист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на 6 тренеров</w:t>
            </w:r>
          </w:p>
        </w:tc>
      </w:tr>
      <w:tr w:rsidR="00973330" w:rsidRPr="00973330" w:rsidTr="00973330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973330" w:rsidRDefault="00973330" w:rsidP="0097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3330" w:rsidRPr="00973330" w:rsidRDefault="00973330" w:rsidP="00973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Дополнительно могут предусматриваться: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тренер-консультант (количество ставок определяется из расчета 1 на группу видов спорта);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структурные подразделения (в соответствии со структурой организации);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 w:rsidR="00973330" w:rsidRPr="00973330" w:rsidRDefault="00973330" w:rsidP="00973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330" w:rsidRPr="00973330" w:rsidRDefault="00973330" w:rsidP="00973330">
      <w:pPr>
        <w:widowControl w:val="0"/>
        <w:shd w:val="clear" w:color="auto" w:fill="FFFFFF"/>
        <w:tabs>
          <w:tab w:val="left" w:pos="1608"/>
        </w:tabs>
        <w:spacing w:before="5" w:after="0" w:line="278" w:lineRule="exact"/>
        <w:ind w:firstLine="710"/>
        <w:jc w:val="both"/>
        <w:rPr>
          <w:rFonts w:ascii="Times New Roman" w:eastAsia="Times New Roman" w:hAnsi="Times New Roman" w:cs="Times New Roman"/>
          <w:snapToGrid w:val="0"/>
          <w:color w:val="000000"/>
          <w:spacing w:val="2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snapToGrid w:val="0"/>
          <w:color w:val="000000"/>
          <w:spacing w:val="2"/>
          <w:sz w:val="28"/>
          <w:szCs w:val="28"/>
          <w:lang w:eastAsia="ru-RU"/>
        </w:rPr>
        <w:t xml:space="preserve">                            </w:t>
      </w:r>
    </w:p>
    <w:p w:rsidR="00973330" w:rsidRPr="00973330" w:rsidRDefault="00973330" w:rsidP="0097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Оплата труда</w:t>
      </w:r>
    </w:p>
    <w:p w:rsidR="00973330" w:rsidRPr="00973330" w:rsidRDefault="00973330" w:rsidP="00973330">
      <w:pPr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30" w:rsidRPr="00973330" w:rsidRDefault="00973330" w:rsidP="009733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7.1.</w:t>
      </w:r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труда работников осуществляется на основании </w:t>
      </w:r>
      <w:hyperlink r:id="rId6" w:history="1">
        <w:r w:rsidRPr="009733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Правительства Чеченской Республики</w:t>
        </w:r>
        <w:r w:rsidRPr="009733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от 29 декабря 2015 г. N 246 "Об утверждении Положения об оплате труда работников государственных учреждений Чеченской Республики, осуществляющих деятельность в сфере физической культуры и спорта"</w:t>
        </w:r>
      </w:hyperlink>
      <w:r w:rsidRPr="00973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3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Для расчета заработной платы тренерам руководители спортивных школ ежегодно на начало учебного года   утверждают тарификационные списки по установленной форме.</w:t>
      </w:r>
    </w:p>
    <w:p w:rsidR="00973330" w:rsidRPr="00973330" w:rsidRDefault="00973330" w:rsidP="009733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73330" w:rsidRPr="00973330" w:rsidRDefault="00973330" w:rsidP="009733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3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</w:p>
    <w:p w:rsidR="00624923" w:rsidRPr="004C7F60" w:rsidRDefault="00624923" w:rsidP="00973330">
      <w:pPr>
        <w:jc w:val="center"/>
      </w:pPr>
    </w:p>
    <w:sectPr w:rsidR="00624923" w:rsidRPr="004C7F60" w:rsidSect="00265565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54B08"/>
    <w:multiLevelType w:val="singleLevel"/>
    <w:tmpl w:val="637890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D4F"/>
    <w:rsid w:val="00023711"/>
    <w:rsid w:val="0008735D"/>
    <w:rsid w:val="000B3208"/>
    <w:rsid w:val="001250A4"/>
    <w:rsid w:val="0012715F"/>
    <w:rsid w:val="001E751C"/>
    <w:rsid w:val="00265565"/>
    <w:rsid w:val="002B02AC"/>
    <w:rsid w:val="00443FBD"/>
    <w:rsid w:val="004C7F60"/>
    <w:rsid w:val="005824D3"/>
    <w:rsid w:val="005E46A0"/>
    <w:rsid w:val="00624923"/>
    <w:rsid w:val="006622A2"/>
    <w:rsid w:val="00870E46"/>
    <w:rsid w:val="00973330"/>
    <w:rsid w:val="00A80B9F"/>
    <w:rsid w:val="00AA6085"/>
    <w:rsid w:val="00AC2D52"/>
    <w:rsid w:val="00B452B6"/>
    <w:rsid w:val="00D91D4F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E67DEC6"/>
  <w15:docId w15:val="{BFA7023E-674D-4628-A6D2-D3FCE77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2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97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816660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2019-08-29T13:55:00Z</cp:lastPrinted>
  <dcterms:created xsi:type="dcterms:W3CDTF">2018-10-17T12:04:00Z</dcterms:created>
  <dcterms:modified xsi:type="dcterms:W3CDTF">2020-05-27T13:40:00Z</dcterms:modified>
</cp:coreProperties>
</file>